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16" w:rsidRPr="009E51C5" w:rsidRDefault="009E51C5" w:rsidP="009E51C5">
      <w:pPr>
        <w:jc w:val="center"/>
        <w:rPr>
          <w:rFonts w:ascii="Times New Roman" w:hAnsi="Times New Roman" w:cs="Times New Roman"/>
          <w:b/>
          <w:sz w:val="28"/>
        </w:rPr>
      </w:pPr>
      <w:r w:rsidRPr="009E51C5">
        <w:rPr>
          <w:rFonts w:ascii="Times New Roman" w:hAnsi="Times New Roman" w:cs="Times New Roman"/>
          <w:b/>
          <w:sz w:val="28"/>
        </w:rPr>
        <w:t xml:space="preserve">Описание практики по управлению реализацией ИППР </w:t>
      </w:r>
    </w:p>
    <w:p w:rsidR="00641A1B" w:rsidRDefault="0055650E" w:rsidP="00641A1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r w:rsidR="009E51C5" w:rsidRPr="009E51C5">
        <w:rPr>
          <w:rFonts w:ascii="Times New Roman" w:hAnsi="Times New Roman" w:cs="Times New Roman"/>
          <w:b/>
          <w:sz w:val="28"/>
        </w:rPr>
        <w:t>:</w:t>
      </w:r>
      <w:r w:rsidR="00641A1B" w:rsidRPr="00641A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41A1B">
        <w:rPr>
          <w:rFonts w:ascii="Times New Roman" w:hAnsi="Times New Roman" w:cs="Times New Roman"/>
          <w:b/>
          <w:sz w:val="28"/>
        </w:rPr>
        <w:t>Кульмаметьева</w:t>
      </w:r>
      <w:proofErr w:type="spellEnd"/>
      <w:r w:rsidR="00641A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41A1B">
        <w:rPr>
          <w:rFonts w:ascii="Times New Roman" w:hAnsi="Times New Roman" w:cs="Times New Roman"/>
          <w:b/>
          <w:sz w:val="28"/>
        </w:rPr>
        <w:t>Зайтуна</w:t>
      </w:r>
      <w:proofErr w:type="spellEnd"/>
      <w:r w:rsidR="00641A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41A1B">
        <w:rPr>
          <w:rFonts w:ascii="Times New Roman" w:hAnsi="Times New Roman" w:cs="Times New Roman"/>
          <w:b/>
          <w:sz w:val="28"/>
        </w:rPr>
        <w:t>Равильевна</w:t>
      </w:r>
      <w:proofErr w:type="spellEnd"/>
    </w:p>
    <w:p w:rsidR="009E51C5" w:rsidRDefault="009E51C5" w:rsidP="00416E45">
      <w:pPr>
        <w:spacing w:after="0"/>
        <w:jc w:val="both"/>
        <w:rPr>
          <w:rFonts w:ascii="Times New Roman" w:hAnsi="Times New Roman" w:cs="Times New Roman"/>
          <w:sz w:val="28"/>
        </w:rPr>
      </w:pPr>
      <w:r w:rsidRPr="009E51C5">
        <w:rPr>
          <w:rFonts w:ascii="Times New Roman" w:hAnsi="Times New Roman" w:cs="Times New Roman"/>
          <w:b/>
          <w:sz w:val="28"/>
        </w:rPr>
        <w:t>Срок реализации:</w:t>
      </w:r>
      <w:r>
        <w:rPr>
          <w:rFonts w:ascii="Times New Roman" w:hAnsi="Times New Roman" w:cs="Times New Roman"/>
          <w:sz w:val="28"/>
        </w:rPr>
        <w:t xml:space="preserve"> </w:t>
      </w:r>
      <w:r w:rsidR="00641A1B">
        <w:rPr>
          <w:rFonts w:ascii="Times New Roman" w:hAnsi="Times New Roman" w:cs="Times New Roman"/>
          <w:sz w:val="28"/>
        </w:rPr>
        <w:t>ноябрь 2021 г – май 2022 г</w:t>
      </w:r>
    </w:p>
    <w:tbl>
      <w:tblPr>
        <w:tblStyle w:val="a3"/>
        <w:tblW w:w="0" w:type="auto"/>
        <w:tblLook w:val="04A0"/>
      </w:tblPr>
      <w:tblGrid>
        <w:gridCol w:w="677"/>
        <w:gridCol w:w="5952"/>
        <w:gridCol w:w="8157"/>
      </w:tblGrid>
      <w:tr w:rsidR="00256622" w:rsidRPr="009D6592" w:rsidTr="00F56E46">
        <w:tc>
          <w:tcPr>
            <w:tcW w:w="677" w:type="dxa"/>
          </w:tcPr>
          <w:p w:rsidR="009E51C5" w:rsidRPr="009D6592" w:rsidRDefault="009E51C5" w:rsidP="00416E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9D659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D659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9D659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952" w:type="dxa"/>
          </w:tcPr>
          <w:p w:rsidR="009E51C5" w:rsidRPr="00F56E46" w:rsidRDefault="00A4670C" w:rsidP="00F56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E46"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8157" w:type="dxa"/>
          </w:tcPr>
          <w:p w:rsidR="009E51C5" w:rsidRPr="00F56E46" w:rsidRDefault="00A4670C" w:rsidP="00F56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E46">
              <w:rPr>
                <w:rFonts w:ascii="Times New Roman" w:hAnsi="Times New Roman" w:cs="Times New Roman"/>
                <w:b/>
                <w:sz w:val="24"/>
              </w:rPr>
              <w:t>Содержание раздела</w:t>
            </w:r>
          </w:p>
        </w:tc>
      </w:tr>
      <w:tr w:rsidR="00256622" w:rsidRPr="009D6592" w:rsidTr="00F56E46">
        <w:tc>
          <w:tcPr>
            <w:tcW w:w="677" w:type="dxa"/>
          </w:tcPr>
          <w:p w:rsidR="009E51C5" w:rsidRPr="009D6592" w:rsidRDefault="00A0289D" w:rsidP="00F56E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2" w:type="dxa"/>
          </w:tcPr>
          <w:p w:rsidR="009E51C5" w:rsidRPr="009D6592" w:rsidRDefault="00A0289D" w:rsidP="00641A1B">
            <w:pPr>
              <w:rPr>
                <w:rFonts w:ascii="Times New Roman" w:hAnsi="Times New Roman" w:cs="Times New Roman"/>
                <w:sz w:val="24"/>
              </w:rPr>
            </w:pPr>
            <w:r w:rsidRPr="009D6592">
              <w:rPr>
                <w:rFonts w:ascii="Times New Roman" w:hAnsi="Times New Roman" w:cs="Times New Roman"/>
                <w:sz w:val="24"/>
              </w:rPr>
              <w:t>Наименование практики</w:t>
            </w:r>
          </w:p>
        </w:tc>
        <w:tc>
          <w:tcPr>
            <w:tcW w:w="8157" w:type="dxa"/>
          </w:tcPr>
          <w:p w:rsidR="00641A1B" w:rsidRPr="00641A1B" w:rsidRDefault="00641A1B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 xml:space="preserve">«ТРИЗ </w:t>
            </w:r>
            <w:proofErr w:type="gramStart"/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ехнология как эффективное средство развития связной речи детей»</w:t>
            </w:r>
          </w:p>
          <w:p w:rsidR="009E51C5" w:rsidRPr="009D6592" w:rsidRDefault="009E51C5" w:rsidP="00641A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6622" w:rsidRPr="00641A1B" w:rsidTr="00F56E46">
        <w:tc>
          <w:tcPr>
            <w:tcW w:w="677" w:type="dxa"/>
          </w:tcPr>
          <w:p w:rsidR="009E51C5" w:rsidRPr="00641A1B" w:rsidRDefault="00A0289D" w:rsidP="00F5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2" w:type="dxa"/>
          </w:tcPr>
          <w:p w:rsidR="009E51C5" w:rsidRPr="00641A1B" w:rsidRDefault="00A0289D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практики: исходная ситуация, проблема, которую надо решить и проектная идея, позволяющая это сделать. Целевые ориентиры</w:t>
            </w:r>
          </w:p>
        </w:tc>
        <w:tc>
          <w:tcPr>
            <w:tcW w:w="8157" w:type="dxa"/>
          </w:tcPr>
          <w:p w:rsidR="00641A1B" w:rsidRDefault="00641A1B" w:rsidP="00641A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Проблема: владение современными образовательными технологиями, методическими приемами и их постоянное усовершенствование.</w:t>
            </w:r>
          </w:p>
          <w:p w:rsidR="009E51C5" w:rsidRPr="00641A1B" w:rsidRDefault="00641A1B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 ИППР: </w:t>
            </w:r>
            <w:r w:rsidRPr="0064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Повысить свой теоретический, научно-методический уровень и профессиональное мастерство путем изучения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внедрения ТРИЗ технологии</w:t>
            </w:r>
          </w:p>
        </w:tc>
      </w:tr>
      <w:tr w:rsidR="00256622" w:rsidRPr="00641A1B" w:rsidTr="00F56E46">
        <w:tc>
          <w:tcPr>
            <w:tcW w:w="677" w:type="dxa"/>
          </w:tcPr>
          <w:p w:rsidR="009E51C5" w:rsidRPr="00641A1B" w:rsidRDefault="00A0289D" w:rsidP="00F5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2" w:type="dxa"/>
          </w:tcPr>
          <w:p w:rsidR="009E51C5" w:rsidRPr="00641A1B" w:rsidRDefault="00A0289D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Нормативная правовая база</w:t>
            </w:r>
          </w:p>
        </w:tc>
        <w:tc>
          <w:tcPr>
            <w:tcW w:w="8157" w:type="dxa"/>
          </w:tcPr>
          <w:p w:rsidR="00641A1B" w:rsidRPr="00641A1B" w:rsidRDefault="00641A1B" w:rsidP="0064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«Педагог» (педагогическая деятельность в сфере дошкольного образования) (воспитатель Федеральный закон от 29.12.2012 г. № 273-ФЗ «Об образовании в Российской Федерации» (редакция от 23.07.2013).</w:t>
            </w:r>
            <w:proofErr w:type="gramEnd"/>
          </w:p>
          <w:p w:rsidR="00641A1B" w:rsidRPr="00641A1B" w:rsidRDefault="00641A1B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      </w:r>
          </w:p>
          <w:p w:rsidR="00641A1B" w:rsidRPr="00641A1B" w:rsidRDefault="00641A1B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ДОУ</w:t>
            </w:r>
          </w:p>
          <w:p w:rsidR="009E51C5" w:rsidRPr="00641A1B" w:rsidRDefault="009E51C5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622" w:rsidRPr="00641A1B" w:rsidTr="00F56E46">
        <w:tc>
          <w:tcPr>
            <w:tcW w:w="677" w:type="dxa"/>
          </w:tcPr>
          <w:p w:rsidR="009E51C5" w:rsidRPr="00641A1B" w:rsidRDefault="00A0289D" w:rsidP="00F5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2" w:type="dxa"/>
          </w:tcPr>
          <w:p w:rsidR="009E51C5" w:rsidRPr="00641A1B" w:rsidRDefault="00A0289D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механизмы, задействованные в ходе реализации практики</w:t>
            </w:r>
          </w:p>
        </w:tc>
        <w:tc>
          <w:tcPr>
            <w:tcW w:w="8157" w:type="dxa"/>
          </w:tcPr>
          <w:p w:rsidR="009E51C5" w:rsidRPr="00641A1B" w:rsidRDefault="00641A1B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педагога по реализации ИППР</w:t>
            </w:r>
          </w:p>
        </w:tc>
      </w:tr>
      <w:tr w:rsidR="00256622" w:rsidRPr="00641A1B" w:rsidTr="00F56E46">
        <w:tc>
          <w:tcPr>
            <w:tcW w:w="677" w:type="dxa"/>
          </w:tcPr>
          <w:p w:rsidR="009E51C5" w:rsidRPr="00641A1B" w:rsidRDefault="00A0289D" w:rsidP="00F5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2" w:type="dxa"/>
          </w:tcPr>
          <w:p w:rsidR="009E51C5" w:rsidRPr="00641A1B" w:rsidRDefault="00A0289D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Организационная модель, формы организации деятельности по управлению ИППР, фиксирующие практику, описание необходимых ресурсов и способов их привлечения</w:t>
            </w:r>
          </w:p>
        </w:tc>
        <w:tc>
          <w:tcPr>
            <w:tcW w:w="8157" w:type="dxa"/>
          </w:tcPr>
          <w:p w:rsidR="009E51C5" w:rsidRPr="00641A1B" w:rsidRDefault="00641A1B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консультации для педагогов и родителей, открытые ООД, распространение опыта на образовательных сайтах</w:t>
            </w:r>
          </w:p>
        </w:tc>
      </w:tr>
      <w:tr w:rsidR="00256622" w:rsidRPr="00641A1B" w:rsidTr="00F56E46">
        <w:tc>
          <w:tcPr>
            <w:tcW w:w="677" w:type="dxa"/>
          </w:tcPr>
          <w:p w:rsidR="009E51C5" w:rsidRPr="00641A1B" w:rsidRDefault="00A0289D" w:rsidP="00F5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2" w:type="dxa"/>
          </w:tcPr>
          <w:p w:rsidR="009E51C5" w:rsidRPr="00641A1B" w:rsidRDefault="00A0289D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Индикаторы и/или критерии, позволяющие определить эффективность практики по управлению реализацией ИППР педагогов на уровне ОО</w:t>
            </w:r>
          </w:p>
        </w:tc>
        <w:tc>
          <w:tcPr>
            <w:tcW w:w="8157" w:type="dxa"/>
          </w:tcPr>
          <w:p w:rsidR="000E0318" w:rsidRDefault="00641A1B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F56E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Pr="00641A1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педагога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ТРИЗ технологий: </w:t>
            </w: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систематизация и повышение качества работы</w:t>
            </w:r>
          </w:p>
          <w:p w:rsidR="00641A1B" w:rsidRPr="00641A1B" w:rsidRDefault="00641A1B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Динамика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изменений показателей уровня развития связной речи детей</w:t>
            </w:r>
            <w:proofErr w:type="gramEnd"/>
          </w:p>
        </w:tc>
      </w:tr>
      <w:tr w:rsidR="00256622" w:rsidRPr="00641A1B" w:rsidTr="00F56E46">
        <w:tc>
          <w:tcPr>
            <w:tcW w:w="677" w:type="dxa"/>
          </w:tcPr>
          <w:p w:rsidR="009E51C5" w:rsidRPr="00641A1B" w:rsidRDefault="00A0289D" w:rsidP="00F5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2" w:type="dxa"/>
          </w:tcPr>
          <w:p w:rsidR="009E51C5" w:rsidRPr="00641A1B" w:rsidRDefault="00A0289D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Принятые в рамках практики управленческие решения и анализ эффективности данных решений</w:t>
            </w:r>
          </w:p>
        </w:tc>
        <w:tc>
          <w:tcPr>
            <w:tcW w:w="8157" w:type="dxa"/>
          </w:tcPr>
          <w:p w:rsidR="00F56E46" w:rsidRPr="00F56E46" w:rsidRDefault="00F56E46" w:rsidP="00F5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F56E46">
              <w:rPr>
                <w:rFonts w:ascii="Times New Roman" w:hAnsi="Times New Roman" w:cs="Times New Roman"/>
                <w:sz w:val="24"/>
                <w:szCs w:val="24"/>
              </w:rPr>
              <w:t xml:space="preserve">амоанализ </w:t>
            </w:r>
          </w:p>
          <w:p w:rsidR="009E51C5" w:rsidRDefault="00F56E46" w:rsidP="00F5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1A1B" w:rsidRPr="00F56E4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F56E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уровня развития связной речи </w:t>
            </w:r>
          </w:p>
          <w:p w:rsidR="00F56E46" w:rsidRPr="00F56E46" w:rsidRDefault="00F56E46" w:rsidP="00F5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3.Рефлексия. Разработка дальнейшего плана работы по реализации ИППР с учетом полученных показателей</w:t>
            </w:r>
          </w:p>
        </w:tc>
      </w:tr>
      <w:tr w:rsidR="00256622" w:rsidRPr="00641A1B" w:rsidTr="00F56E46">
        <w:tc>
          <w:tcPr>
            <w:tcW w:w="677" w:type="dxa"/>
          </w:tcPr>
          <w:p w:rsidR="009E51C5" w:rsidRPr="00641A1B" w:rsidRDefault="00A0289D" w:rsidP="00F5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2" w:type="dxa"/>
          </w:tcPr>
          <w:p w:rsidR="009E51C5" w:rsidRPr="00641A1B" w:rsidRDefault="00A0289D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1B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обеспечивающие устойчивость практики, </w:t>
            </w:r>
            <w:r w:rsidRPr="0064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 для применени</w:t>
            </w:r>
            <w:r w:rsidR="002B5595" w:rsidRPr="00641A1B">
              <w:rPr>
                <w:rFonts w:ascii="Times New Roman" w:hAnsi="Times New Roman" w:cs="Times New Roman"/>
                <w:sz w:val="24"/>
                <w:szCs w:val="24"/>
              </w:rPr>
              <w:t>я опыта, риски, возникающие при внедрении и механизмы их минимизации.</w:t>
            </w:r>
          </w:p>
        </w:tc>
        <w:tc>
          <w:tcPr>
            <w:tcW w:w="8157" w:type="dxa"/>
          </w:tcPr>
          <w:p w:rsidR="00256622" w:rsidRDefault="00641A1B" w:rsidP="00641A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Формирование 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огического мастерства педагога.</w:t>
            </w:r>
          </w:p>
          <w:p w:rsidR="00641A1B" w:rsidRPr="00641A1B" w:rsidRDefault="00641A1B" w:rsidP="006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Риски: </w:t>
            </w:r>
            <w:r w:rsidRPr="0064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заболевания или психологические проблемы педагога или детей;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недостаточный уровень</w:t>
            </w:r>
            <w:r w:rsidRPr="0064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логической готовности и </w:t>
            </w:r>
            <w:r w:rsidRPr="0064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профессиональной компетентности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педагога</w:t>
            </w:r>
          </w:p>
        </w:tc>
      </w:tr>
    </w:tbl>
    <w:p w:rsidR="00416E45" w:rsidRPr="00641A1B" w:rsidRDefault="00416E45" w:rsidP="00641A1B">
      <w:pPr>
        <w:tabs>
          <w:tab w:val="left" w:pos="1640"/>
        </w:tabs>
        <w:rPr>
          <w:rFonts w:ascii="Times New Roman" w:hAnsi="Times New Roman" w:cs="Times New Roman"/>
          <w:sz w:val="24"/>
          <w:szCs w:val="24"/>
        </w:rPr>
      </w:pPr>
    </w:p>
    <w:sectPr w:rsidR="00416E45" w:rsidRPr="00641A1B" w:rsidSect="00416E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5E4E"/>
    <w:multiLevelType w:val="hybridMultilevel"/>
    <w:tmpl w:val="B58E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80AB1"/>
    <w:multiLevelType w:val="hybridMultilevel"/>
    <w:tmpl w:val="9F9C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E590D"/>
    <w:multiLevelType w:val="hybridMultilevel"/>
    <w:tmpl w:val="976226E8"/>
    <w:lvl w:ilvl="0" w:tplc="E95C0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5740F"/>
    <w:multiLevelType w:val="hybridMultilevel"/>
    <w:tmpl w:val="1160E954"/>
    <w:lvl w:ilvl="0" w:tplc="CDA824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35035"/>
    <w:multiLevelType w:val="hybridMultilevel"/>
    <w:tmpl w:val="E62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332A8"/>
    <w:multiLevelType w:val="hybridMultilevel"/>
    <w:tmpl w:val="33E2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B6B94"/>
    <w:multiLevelType w:val="hybridMultilevel"/>
    <w:tmpl w:val="1AB84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1C5"/>
    <w:rsid w:val="000E0318"/>
    <w:rsid w:val="001762FF"/>
    <w:rsid w:val="001F0F16"/>
    <w:rsid w:val="00256622"/>
    <w:rsid w:val="002B5595"/>
    <w:rsid w:val="00416E45"/>
    <w:rsid w:val="004A73A3"/>
    <w:rsid w:val="005503BC"/>
    <w:rsid w:val="0055650E"/>
    <w:rsid w:val="005B4162"/>
    <w:rsid w:val="00641A1B"/>
    <w:rsid w:val="007028D6"/>
    <w:rsid w:val="008E2447"/>
    <w:rsid w:val="009D6592"/>
    <w:rsid w:val="009E51C5"/>
    <w:rsid w:val="00A0289D"/>
    <w:rsid w:val="00A4670C"/>
    <w:rsid w:val="00A62FD2"/>
    <w:rsid w:val="00EB1429"/>
    <w:rsid w:val="00F5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Кульмаметьева </cp:lastModifiedBy>
  <cp:revision>11</cp:revision>
  <dcterms:created xsi:type="dcterms:W3CDTF">2022-03-25T06:40:00Z</dcterms:created>
  <dcterms:modified xsi:type="dcterms:W3CDTF">2022-04-04T04:17:00Z</dcterms:modified>
</cp:coreProperties>
</file>